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CF" w:rsidRPr="009A67CF" w:rsidRDefault="009A67CF" w:rsidP="009A67C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9A9A9A"/>
          <w:sz w:val="20"/>
          <w:szCs w:val="20"/>
          <w:lang w:eastAsia="ru-RU"/>
        </w:rPr>
      </w:pPr>
    </w:p>
    <w:p w:rsidR="009A67CF" w:rsidRPr="009A67CF" w:rsidRDefault="009A67CF" w:rsidP="009A67CF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9A67CF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Указ Президента Российской Федерации от 19 мая 2008 г. N 815 "О мерах по противодействию коррупции"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целях создания системы противодействия коррупции в Российской Федерации и устранения причин, ее порождающих, </w:t>
      </w:r>
      <w:r w:rsidRPr="009A67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постановляю</w:t>
      </w: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Образовать Совет при Президенте Российской Федерации по противодействию коррупции (далее - Совет).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Председателем Совета является Президент Российской Федерации.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Установить, что: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основными задачами Совета являются: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контроль за реализацией мероприятий, предусмотренных Национальным планом противодействия коррупции;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Совет для решения возложенных на него основных задач: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Члены Совета принимают участие в его работе на общественных началах.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Заседание Совета ведет председатель Совета.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Решения Совета оформляются протоколом.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Утвердить прилагаемый состав Совета при Президенте Российской Федерации по противодействию коррупции.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Председателем президиума Совета является Руководитель Администрации Президента Российской Федерации.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Утвердить прилагаемый состав президиума Совета при Президенте Российской Федерации по противодействию коррупции.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Установить, что: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президиум Совета: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формирует повестку дня заседаний Совета;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рассматривает вопросы, связанные с реализацией решений Совета;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заседание президиума Совета ведет председатель президиума Совета либо по его поручению один из членов президиума Совета;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для реализации решений президиума Совета могут даваться поручения Президента Российской Федерации;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решения президиума Совета оформляются протоколами.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Установить, что председатель президиума Совета: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формирует повестку дня заседаний президиума Совета;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Признать утратившими силу: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Указ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Указ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11. Настоящий Указ вступает в силу со дня его подписания.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Президент Российской Федерации</w:t>
      </w:r>
      <w:r w:rsidRPr="009A67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Д. Медведев</w:t>
      </w:r>
    </w:p>
    <w:p w:rsidR="009A67CF" w:rsidRPr="009A67CF" w:rsidRDefault="009A67CF" w:rsidP="009A67CF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lastRenderedPageBreak/>
        <w:t>Состав Совета при Президенте Российской Федерации по противодействию коррупции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Медведев Д.А.</w:t>
      </w: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- Президент Российской Федерации (председатель Совета)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Барщевский М.Ю. </w:t>
      </w: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Полномочный представитель Правительства Российской Федерации в Конституционном Суде Российской Федерации, Верховном Суде Российской Федерации и Высшем Арбитражном Суде Российской Федерации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Бастрыкин А.И.</w:t>
      </w: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- Первый заместитель Генерального прокурора Российской Федерации - Председатель Следственного комитета при прокуратуре Российской Федерации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Бортников А.В.</w:t>
      </w: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- директор ФСБ России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Брычева Л.И.</w:t>
      </w: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- помощник Президента Российской Федерации - начальник Государственно-правового управления Президента Российской Федерации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Дворкович А.В.</w:t>
      </w: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- помощник Президента Российской Федерации,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Зорькин В.Д.</w:t>
      </w: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- Председатель Конституционного Суда Российской Федерации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Иванов А.А.</w:t>
      </w: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- Председатель Высшего Арбитражного Суда Российской Федерации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Коновалов А.В.</w:t>
      </w: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- Министр юстиции Российской Федерации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Кучерена А.Г.</w:t>
      </w: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- член Общественной палаты Российской Федерации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Лебедев В.М.</w:t>
      </w: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- Председатель Верховного Суда Российской Федерации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Марков О.А.</w:t>
      </w: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- помощник Президента Российской Федерации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Набиуллина Э.С.</w:t>
      </w: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- Министр экономического развития Российской Федерации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Нарышкин С.Е.</w:t>
      </w: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- Руководитель Администрации Президента Российской Федерации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Нургалиев Р.Г.</w:t>
      </w: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- Министр внутренних дел Российской Федерации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lastRenderedPageBreak/>
        <w:t>Собянин С.С.</w:t>
      </w: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- Заместитель Председателя Правительства Российской Федерации - Руководитель Аппарата Правительства Российской Федерации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Степашин С.В.</w:t>
      </w: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- Председатель Счетной палаты Российской Федерации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Чайка Ю.Я.</w:t>
      </w: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- Генеральный прокурор Российской Федерации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Чуйченко К.А.</w:t>
      </w: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- помощник Президента Российской Федерации - начальник Контрольного управления Президента Российской Федерации</w:t>
      </w:r>
    </w:p>
    <w:p w:rsidR="009A67CF" w:rsidRPr="009A67CF" w:rsidRDefault="009A67CF" w:rsidP="009A67CF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Состав президиума Совета при Президенте Российской Федерации по противодействию коррупции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Нарышкин С.Е. </w:t>
      </w: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Руководитель Администрации Президента Российской Федерации (председатель президиума Совета)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Бортников А.В.</w:t>
      </w: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- директор ФСБ России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Брычева Л.И.</w:t>
      </w: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- помощник Президента Российской Федерации - начальник Государственно-правового управления Президента Российской Федерации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Дворкович А.В.</w:t>
      </w: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- помощник Президента Российской Федерации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Коновалов А.В.</w:t>
      </w: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- Министр юстиции Российской Федерации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Набиуллина Э.С.</w:t>
      </w: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- Министр экономического развития Российской Федерации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Нургалиев Р.Г.</w:t>
      </w: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- Министр внутренних дел Российской Федерации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Собянин С.С.</w:t>
      </w: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- Заместитель Председателя Правительства Российской Федерации - Руководитель Аппарата Правительства Российской Федерации</w:t>
      </w:r>
    </w:p>
    <w:p w:rsidR="009A67CF" w:rsidRPr="009A67CF" w:rsidRDefault="009A67CF" w:rsidP="009A67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A67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Чайка Ю.Я.</w:t>
      </w:r>
      <w:r w:rsidRPr="009A67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- Генеральный прокурор Российской Федерации</w:t>
      </w:r>
    </w:p>
    <w:p w:rsidR="0099680A" w:rsidRDefault="0099680A"/>
    <w:sectPr w:rsidR="0099680A" w:rsidSect="0099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67CF"/>
    <w:rsid w:val="00003B71"/>
    <w:rsid w:val="00020D02"/>
    <w:rsid w:val="0005436D"/>
    <w:rsid w:val="00135490"/>
    <w:rsid w:val="00145759"/>
    <w:rsid w:val="001B1CAA"/>
    <w:rsid w:val="001E5CCD"/>
    <w:rsid w:val="001F566E"/>
    <w:rsid w:val="002070CC"/>
    <w:rsid w:val="00210596"/>
    <w:rsid w:val="00216B39"/>
    <w:rsid w:val="002B6225"/>
    <w:rsid w:val="002E4270"/>
    <w:rsid w:val="003306A8"/>
    <w:rsid w:val="00370D1E"/>
    <w:rsid w:val="003D2900"/>
    <w:rsid w:val="004420FD"/>
    <w:rsid w:val="004A68F2"/>
    <w:rsid w:val="004E71C1"/>
    <w:rsid w:val="00584C90"/>
    <w:rsid w:val="006150BA"/>
    <w:rsid w:val="00626779"/>
    <w:rsid w:val="006476B0"/>
    <w:rsid w:val="006C147B"/>
    <w:rsid w:val="00701189"/>
    <w:rsid w:val="0074231F"/>
    <w:rsid w:val="00744A65"/>
    <w:rsid w:val="00786D23"/>
    <w:rsid w:val="007874B3"/>
    <w:rsid w:val="0085388C"/>
    <w:rsid w:val="008F51CA"/>
    <w:rsid w:val="00913222"/>
    <w:rsid w:val="00990DA7"/>
    <w:rsid w:val="0099680A"/>
    <w:rsid w:val="009A67CF"/>
    <w:rsid w:val="009E6AC3"/>
    <w:rsid w:val="00AA3E65"/>
    <w:rsid w:val="00B726AA"/>
    <w:rsid w:val="00B81CB0"/>
    <w:rsid w:val="00BC2F9E"/>
    <w:rsid w:val="00D035D7"/>
    <w:rsid w:val="00E24DAC"/>
    <w:rsid w:val="00E97A9E"/>
    <w:rsid w:val="00FA5965"/>
    <w:rsid w:val="00FF11EF"/>
    <w:rsid w:val="00FF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0A"/>
  </w:style>
  <w:style w:type="paragraph" w:styleId="1">
    <w:name w:val="heading 1"/>
    <w:basedOn w:val="a"/>
    <w:link w:val="10"/>
    <w:uiPriority w:val="9"/>
    <w:qFormat/>
    <w:rsid w:val="009A6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material-headdate-day">
    <w:name w:val="b-material-head__date-day"/>
    <w:basedOn w:val="a0"/>
    <w:rsid w:val="009A67CF"/>
  </w:style>
  <w:style w:type="character" w:styleId="a3">
    <w:name w:val="Hyperlink"/>
    <w:basedOn w:val="a0"/>
    <w:uiPriority w:val="99"/>
    <w:semiHidden/>
    <w:unhideWhenUsed/>
    <w:rsid w:val="009A67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67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05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035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568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141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2017-12-20T07:08:00Z</dcterms:created>
  <dcterms:modified xsi:type="dcterms:W3CDTF">2017-12-20T07:09:00Z</dcterms:modified>
</cp:coreProperties>
</file>